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0DC0" w14:textId="77777777" w:rsidR="00393D86" w:rsidRPr="00A953C7" w:rsidRDefault="00393D86" w:rsidP="00393D86">
      <w:pPr>
        <w:rPr>
          <w:b/>
          <w:bCs/>
        </w:rPr>
      </w:pPr>
      <w:r w:rsidRPr="00A953C7">
        <w:rPr>
          <w:b/>
          <w:bCs/>
        </w:rPr>
        <w:t>ORGANIEK REGLEMENT ADVIESRAAD BIBLIOTHEEK BOCHOLT</w:t>
      </w:r>
    </w:p>
    <w:p w14:paraId="32B8724A" w14:textId="77777777" w:rsidR="00393D86" w:rsidRPr="00A953C7" w:rsidRDefault="00393D86" w:rsidP="00393D86">
      <w:r w:rsidRPr="00A953C7">
        <w:t>TOEPASSINGSGEBIED - OPDRACHT</w:t>
      </w:r>
    </w:p>
    <w:p w14:paraId="69055E2B" w14:textId="77777777" w:rsidR="00393D86" w:rsidRPr="00A953C7" w:rsidRDefault="00393D86" w:rsidP="00393D86">
      <w:r w:rsidRPr="00A953C7">
        <w:t>Artikel 1:</w:t>
      </w:r>
    </w:p>
    <w:p w14:paraId="0DFA76EF" w14:textId="77777777" w:rsidR="00393D86" w:rsidRPr="00A953C7" w:rsidRDefault="00393D86" w:rsidP="00393D86">
      <w:r w:rsidRPr="00A953C7">
        <w:t>Dit reglement van inwendig bestuur is van toepassing op de adviesraad van de bibliotheek van</w:t>
      </w:r>
      <w:r>
        <w:t xml:space="preserve"> </w:t>
      </w:r>
      <w:r w:rsidRPr="00A953C7">
        <w:t>Bocholt.</w:t>
      </w:r>
      <w:r>
        <w:t xml:space="preserve"> </w:t>
      </w:r>
      <w:r w:rsidRPr="00A953C7">
        <w:t>Deze adviesraad is een gestructureerd en erkend inspraak- en adviesorgaan voor de</w:t>
      </w:r>
      <w:r>
        <w:t xml:space="preserve"> </w:t>
      </w:r>
      <w:r w:rsidRPr="00A953C7">
        <w:t>bibliotheekmaterie en wordt opgericht met het oog op participatie van doelgroepen / gebruikers bij de</w:t>
      </w:r>
      <w:r>
        <w:t xml:space="preserve"> </w:t>
      </w:r>
      <w:r w:rsidRPr="00A953C7">
        <w:t>voorbereiding en de uitvoering van het bibliotheekbeleid.</w:t>
      </w:r>
    </w:p>
    <w:p w14:paraId="5CB16419" w14:textId="77777777" w:rsidR="00393D86" w:rsidRPr="00A953C7" w:rsidRDefault="00393D86" w:rsidP="00393D86">
      <w:r w:rsidRPr="00A953C7">
        <w:t>De adviesraad van de bibliotheek is een vergadering van personen die, ongeacht hun leeftijd, de</w:t>
      </w:r>
      <w:r>
        <w:t xml:space="preserve"> </w:t>
      </w:r>
      <w:r w:rsidRPr="00A953C7">
        <w:t>opdracht hebben om op regelmatige en systematische wijze het gemeentebestuur te adviseren over</w:t>
      </w:r>
      <w:r>
        <w:t xml:space="preserve"> </w:t>
      </w:r>
      <w:r w:rsidRPr="00A953C7">
        <w:t>het bibliotheekbeleid. De adviesraad heeft geen beslissingsrecht.</w:t>
      </w:r>
    </w:p>
    <w:p w14:paraId="1C59F28B" w14:textId="77777777" w:rsidR="00393D86" w:rsidRDefault="00393D86" w:rsidP="00393D86">
      <w:r w:rsidRPr="00A953C7">
        <w:t>Gemeentelijke adviesraden worden om advies gevraagd of geven op eigen initiatief advies. Daarnaast</w:t>
      </w:r>
      <w:r>
        <w:t xml:space="preserve"> </w:t>
      </w:r>
      <w:r w:rsidRPr="00A953C7">
        <w:t>kunnen zij ook advies geven aan het OCMW of door het OCMW om advies gevraagd worden.</w:t>
      </w:r>
    </w:p>
    <w:p w14:paraId="41BA81B5" w14:textId="77777777" w:rsidR="00393D86" w:rsidRPr="00A953C7" w:rsidRDefault="00393D86" w:rsidP="00393D86"/>
    <w:p w14:paraId="2B0ED3F9" w14:textId="77777777" w:rsidR="00393D86" w:rsidRPr="00A953C7" w:rsidRDefault="00393D86" w:rsidP="00393D86">
      <w:r w:rsidRPr="00A953C7">
        <w:t>SAMENSTELLING</w:t>
      </w:r>
    </w:p>
    <w:p w14:paraId="72E6BB6A" w14:textId="77777777" w:rsidR="00393D86" w:rsidRPr="00A953C7" w:rsidRDefault="00393D86" w:rsidP="00393D86">
      <w:r w:rsidRPr="00A953C7">
        <w:t>Artikel 2:</w:t>
      </w:r>
    </w:p>
    <w:p w14:paraId="18B0C80C" w14:textId="48ED8A8B" w:rsidR="00393D86" w:rsidRPr="00A953C7" w:rsidRDefault="00393D86" w:rsidP="00393D86">
      <w:r w:rsidRPr="00A953C7">
        <w:t xml:space="preserve">De adviesraad wordt samengesteld uit </w:t>
      </w:r>
      <w:r>
        <w:t>bibliotheekleden</w:t>
      </w:r>
      <w:r w:rsidRPr="00A953C7">
        <w:t>.</w:t>
      </w:r>
    </w:p>
    <w:p w14:paraId="50F7359F" w14:textId="77777777" w:rsidR="00393D86" w:rsidRPr="00A953C7" w:rsidRDefault="00393D86" w:rsidP="00393D86">
      <w:r w:rsidRPr="00A953C7">
        <w:t>De afvaardiging van gebruikers wordt samengesteld uit het culturele veld. Er wordt gestreefd naar</w:t>
      </w:r>
      <w:r>
        <w:t xml:space="preserve"> </w:t>
      </w:r>
      <w:r w:rsidRPr="00A953C7">
        <w:t>een representatieve vertegenwoordiging van de filosofische en ideologische strekkingen alsook een zo</w:t>
      </w:r>
      <w:r>
        <w:t xml:space="preserve"> </w:t>
      </w:r>
      <w:r w:rsidRPr="00A953C7">
        <w:t>goed mogelijke vertegenwoordiging van alle deelkernen van de gemeente.</w:t>
      </w:r>
    </w:p>
    <w:p w14:paraId="36D0F69E" w14:textId="77777777" w:rsidR="00393D86" w:rsidRDefault="00393D86" w:rsidP="00393D86"/>
    <w:p w14:paraId="0991EDC8" w14:textId="77777777" w:rsidR="00393D86" w:rsidRPr="00A953C7" w:rsidRDefault="00393D86" w:rsidP="00393D86">
      <w:r w:rsidRPr="00A953C7">
        <w:t>Artikel 3:</w:t>
      </w:r>
    </w:p>
    <w:p w14:paraId="3E5BD817" w14:textId="77777777" w:rsidR="00393D86" w:rsidRPr="00A953C7" w:rsidRDefault="00393D86" w:rsidP="00393D86">
      <w:r w:rsidRPr="00A953C7">
        <w:t xml:space="preserve">De </w:t>
      </w:r>
      <w:r>
        <w:t xml:space="preserve">stemgerechtigde </w:t>
      </w:r>
      <w:r w:rsidRPr="00A953C7">
        <w:t>leden van de adviesraad die advies uitbrengen, voldoen aan volgende voorwaarden:</w:t>
      </w:r>
    </w:p>
    <w:p w14:paraId="647DBA4D" w14:textId="77777777" w:rsidR="00393D86" w:rsidRPr="00A953C7" w:rsidRDefault="00393D86" w:rsidP="00393D86">
      <w:pPr>
        <w:pStyle w:val="Lijstalinea"/>
        <w:numPr>
          <w:ilvl w:val="0"/>
          <w:numId w:val="1"/>
        </w:numPr>
      </w:pPr>
      <w:r w:rsidRPr="00A953C7">
        <w:t>in de gemeente Bocholt wonen;</w:t>
      </w:r>
    </w:p>
    <w:p w14:paraId="466114E8" w14:textId="77777777" w:rsidR="00393D86" w:rsidRPr="00A953C7" w:rsidRDefault="00393D86" w:rsidP="00393D86">
      <w:pPr>
        <w:pStyle w:val="Lijstalinea"/>
        <w:numPr>
          <w:ilvl w:val="0"/>
          <w:numId w:val="1"/>
        </w:numPr>
      </w:pPr>
      <w:r w:rsidRPr="00A953C7">
        <w:t>lid zijn van de gemeentelijke openbare bibliotheek van Bocholt;</w:t>
      </w:r>
    </w:p>
    <w:p w14:paraId="156BE891" w14:textId="77777777" w:rsidR="00393D86" w:rsidRPr="00A953C7" w:rsidRDefault="00393D86" w:rsidP="00393D86">
      <w:pPr>
        <w:pStyle w:val="Lijstalinea"/>
        <w:numPr>
          <w:ilvl w:val="0"/>
          <w:numId w:val="1"/>
        </w:numPr>
      </w:pPr>
      <w:r w:rsidRPr="00A953C7">
        <w:t>geen personeelslid zijn van de bibliotheek van Bocholt;</w:t>
      </w:r>
    </w:p>
    <w:p w14:paraId="67C5C5CF" w14:textId="77777777" w:rsidR="00393D86" w:rsidRPr="00A953C7" w:rsidRDefault="00393D86" w:rsidP="00393D86">
      <w:pPr>
        <w:pStyle w:val="Lijstalinea"/>
        <w:numPr>
          <w:ilvl w:val="0"/>
          <w:numId w:val="1"/>
        </w:numPr>
      </w:pPr>
      <w:r w:rsidRPr="00A953C7">
        <w:t>geen gemeenteraadslid of lid van het college van burgemeester en schepenen zijn.</w:t>
      </w:r>
    </w:p>
    <w:p w14:paraId="29428CD0" w14:textId="77777777" w:rsidR="00393D86" w:rsidRDefault="00393D86" w:rsidP="00393D86"/>
    <w:p w14:paraId="7920CFA4" w14:textId="77777777" w:rsidR="00393D86" w:rsidRPr="00A953C7" w:rsidRDefault="00393D86" w:rsidP="00393D86">
      <w:r w:rsidRPr="00A953C7">
        <w:t>Er komt een einde aan het mandaat door:</w:t>
      </w:r>
    </w:p>
    <w:p w14:paraId="7ACABCBD" w14:textId="77777777" w:rsidR="00393D86" w:rsidRPr="00A953C7" w:rsidRDefault="00393D86" w:rsidP="00393D86">
      <w:pPr>
        <w:pStyle w:val="Lijstalinea"/>
        <w:numPr>
          <w:ilvl w:val="0"/>
          <w:numId w:val="1"/>
        </w:numPr>
      </w:pPr>
      <w:r w:rsidRPr="00A953C7">
        <w:t>ontslag door het lid zelf;</w:t>
      </w:r>
    </w:p>
    <w:p w14:paraId="4EB789BB" w14:textId="77777777" w:rsidR="00393D86" w:rsidRPr="00A953C7" w:rsidRDefault="00393D86" w:rsidP="00393D86">
      <w:pPr>
        <w:pStyle w:val="Lijstalinea"/>
        <w:numPr>
          <w:ilvl w:val="0"/>
          <w:numId w:val="1"/>
        </w:numPr>
      </w:pPr>
      <w:r w:rsidRPr="00A953C7">
        <w:t>intrekking van het mandaat door de organisatie/vereniging die hij/zij vertegenwoordigt;</w:t>
      </w:r>
    </w:p>
    <w:p w14:paraId="722BBA80" w14:textId="77777777" w:rsidR="00393D86" w:rsidRPr="00A953C7" w:rsidRDefault="00393D86" w:rsidP="00393D86">
      <w:pPr>
        <w:pStyle w:val="Lijstalinea"/>
        <w:numPr>
          <w:ilvl w:val="0"/>
          <w:numId w:val="1"/>
        </w:numPr>
      </w:pPr>
      <w:r w:rsidRPr="00A953C7">
        <w:t>ontbinding of opheffing van de vereniging die hij/zij vertegenwoordigt;</w:t>
      </w:r>
    </w:p>
    <w:p w14:paraId="129EAC1A" w14:textId="77777777" w:rsidR="00393D86" w:rsidRPr="00A953C7" w:rsidRDefault="00393D86" w:rsidP="00393D86">
      <w:pPr>
        <w:pStyle w:val="Lijstalinea"/>
        <w:numPr>
          <w:ilvl w:val="0"/>
          <w:numId w:val="1"/>
        </w:numPr>
      </w:pPr>
      <w:r w:rsidRPr="00A953C7">
        <w:t>overlijden of rechtsonbekwaamheid;</w:t>
      </w:r>
    </w:p>
    <w:p w14:paraId="6C3D0EA0" w14:textId="77777777" w:rsidR="00393D86" w:rsidRPr="00A953C7" w:rsidRDefault="00393D86" w:rsidP="00393D86">
      <w:pPr>
        <w:pStyle w:val="Lijstalinea"/>
        <w:numPr>
          <w:ilvl w:val="0"/>
          <w:numId w:val="1"/>
        </w:numPr>
      </w:pPr>
      <w:r w:rsidRPr="00A953C7">
        <w:t>niet meer in de gemeente Bocholt wonen;</w:t>
      </w:r>
    </w:p>
    <w:p w14:paraId="7D66FE44" w14:textId="77777777" w:rsidR="00393D86" w:rsidRPr="00A953C7" w:rsidRDefault="00393D86" w:rsidP="00393D86">
      <w:pPr>
        <w:pStyle w:val="Lijstalinea"/>
        <w:numPr>
          <w:ilvl w:val="0"/>
          <w:numId w:val="1"/>
        </w:numPr>
      </w:pPr>
      <w:r w:rsidRPr="00A953C7">
        <w:t>geen lid meer zijn van de bibliotheek van Bocholt;</w:t>
      </w:r>
    </w:p>
    <w:p w14:paraId="73357781" w14:textId="77777777" w:rsidR="00393D86" w:rsidRPr="00A953C7" w:rsidRDefault="00393D86" w:rsidP="00393D86">
      <w:pPr>
        <w:pStyle w:val="Lijstalinea"/>
        <w:numPr>
          <w:ilvl w:val="0"/>
          <w:numId w:val="1"/>
        </w:numPr>
      </w:pPr>
      <w:r w:rsidRPr="00A953C7">
        <w:t>gemeenteraadslid of lid van het college van burgemeester en schepenen worden;</w:t>
      </w:r>
    </w:p>
    <w:p w14:paraId="653672FE" w14:textId="77777777" w:rsidR="00393D86" w:rsidRPr="00A953C7" w:rsidRDefault="00393D86" w:rsidP="00393D86">
      <w:pPr>
        <w:pStyle w:val="Lijstalinea"/>
        <w:numPr>
          <w:ilvl w:val="0"/>
          <w:numId w:val="1"/>
        </w:numPr>
      </w:pPr>
      <w:r w:rsidRPr="00A953C7">
        <w:t>in dienst treden als personeelslid van de bibliotheek van Bocholt.</w:t>
      </w:r>
    </w:p>
    <w:p w14:paraId="74E66019" w14:textId="77777777" w:rsidR="00393D86" w:rsidRDefault="00393D86" w:rsidP="00393D86"/>
    <w:p w14:paraId="45019984" w14:textId="77777777" w:rsidR="00393D86" w:rsidRPr="00A953C7" w:rsidRDefault="00393D86" w:rsidP="00393D86">
      <w:r w:rsidRPr="00A953C7">
        <w:t>Artikel 4:</w:t>
      </w:r>
    </w:p>
    <w:p w14:paraId="696B2F4C" w14:textId="77777777" w:rsidR="00393D86" w:rsidRPr="00A953C7" w:rsidRDefault="00393D86" w:rsidP="00393D86">
      <w:r w:rsidRPr="00A953C7">
        <w:t>Ten hoogste twee derde van de leden, vermeld in artikel 2, is van hetzelfde geslacht. Als dat niet het</w:t>
      </w:r>
      <w:r>
        <w:t xml:space="preserve"> </w:t>
      </w:r>
      <w:r w:rsidRPr="00A953C7">
        <w:t>geval is, kan de adviesraad niet op rechtsgeldige wijze advies uitbrengen.</w:t>
      </w:r>
    </w:p>
    <w:p w14:paraId="5002685A" w14:textId="77777777" w:rsidR="00393D86" w:rsidRDefault="00393D86" w:rsidP="00393D86"/>
    <w:p w14:paraId="076A1433" w14:textId="77777777" w:rsidR="00393D86" w:rsidRPr="00A953C7" w:rsidRDefault="00393D86" w:rsidP="00393D86">
      <w:r w:rsidRPr="00A953C7">
        <w:t>Artikel 5:</w:t>
      </w:r>
    </w:p>
    <w:p w14:paraId="0B95914B" w14:textId="77777777" w:rsidR="00393D86" w:rsidRPr="00A953C7" w:rsidRDefault="00393D86" w:rsidP="00393D86">
      <w:r w:rsidRPr="00A953C7">
        <w:t>Waarnemers kunnen zijn:</w:t>
      </w:r>
    </w:p>
    <w:p w14:paraId="03F39688" w14:textId="77777777" w:rsidR="00393D86" w:rsidRDefault="00393D86" w:rsidP="00393D86">
      <w:pPr>
        <w:pStyle w:val="Lijstalinea"/>
        <w:numPr>
          <w:ilvl w:val="0"/>
          <w:numId w:val="1"/>
        </w:numPr>
      </w:pPr>
      <w:r>
        <w:t>leden van de gemeentelijke openbare bibliotheek van Bocholt die niet woonachtig zijn in de gemeente Bocholt;</w:t>
      </w:r>
    </w:p>
    <w:p w14:paraId="32E2A04C" w14:textId="77777777" w:rsidR="00393D86" w:rsidRPr="00A953C7" w:rsidRDefault="00393D86" w:rsidP="00393D86">
      <w:pPr>
        <w:pStyle w:val="Lijstalinea"/>
        <w:numPr>
          <w:ilvl w:val="0"/>
          <w:numId w:val="1"/>
        </w:numPr>
      </w:pPr>
      <w:r w:rsidRPr="00A953C7">
        <w:t>de schepen bevoegd voor bibliotheekbeleid;</w:t>
      </w:r>
    </w:p>
    <w:p w14:paraId="3B2C42A0" w14:textId="77777777" w:rsidR="00393D86" w:rsidRPr="00A953C7" w:rsidRDefault="00393D86" w:rsidP="00393D86">
      <w:pPr>
        <w:pStyle w:val="Lijstalinea"/>
        <w:numPr>
          <w:ilvl w:val="0"/>
          <w:numId w:val="1"/>
        </w:numPr>
      </w:pPr>
      <w:r w:rsidRPr="00A953C7">
        <w:t>gemeenteraadsleden en leden van het college van burgemeester en schepenen;</w:t>
      </w:r>
    </w:p>
    <w:p w14:paraId="2C04C4C0" w14:textId="77777777" w:rsidR="00393D86" w:rsidRPr="00A953C7" w:rsidRDefault="00393D86" w:rsidP="00393D86">
      <w:pPr>
        <w:pStyle w:val="Lijstalinea"/>
        <w:numPr>
          <w:ilvl w:val="0"/>
          <w:numId w:val="1"/>
        </w:numPr>
      </w:pPr>
      <w:r w:rsidRPr="00A953C7">
        <w:t>eventuele uitgenodigde externe deskundigen en betrokkenen (*) die een toelichting komen</w:t>
      </w:r>
      <w:r>
        <w:t xml:space="preserve"> </w:t>
      </w:r>
      <w:r w:rsidRPr="00A953C7">
        <w:t>geven;</w:t>
      </w:r>
    </w:p>
    <w:p w14:paraId="4DFCBE4F" w14:textId="77777777" w:rsidR="00393D86" w:rsidRPr="00A953C7" w:rsidRDefault="00393D86" w:rsidP="00393D86">
      <w:pPr>
        <w:pStyle w:val="Lijstalinea"/>
        <w:numPr>
          <w:ilvl w:val="0"/>
          <w:numId w:val="2"/>
        </w:numPr>
      </w:pPr>
      <w:r w:rsidRPr="00A953C7">
        <w:t>de bibliothecaris of zijn/haar plaatsvervanger die de adviesraad tevens administratief en</w:t>
      </w:r>
    </w:p>
    <w:p w14:paraId="741DBE41" w14:textId="77777777" w:rsidR="00393D86" w:rsidRPr="00A953C7" w:rsidRDefault="00393D86" w:rsidP="00393D86">
      <w:pPr>
        <w:pStyle w:val="Lijstalinea"/>
      </w:pPr>
      <w:r w:rsidRPr="00A953C7">
        <w:t>logistiek ondersteunt.</w:t>
      </w:r>
    </w:p>
    <w:p w14:paraId="3418B07C" w14:textId="77777777" w:rsidR="00393D86" w:rsidRPr="00A953C7" w:rsidRDefault="00393D86" w:rsidP="00393D86">
      <w:r w:rsidRPr="00A953C7">
        <w:t>(*) Betrokkenen kunnen eveneens leden van de gemeenteraad of het college van burgemeester en</w:t>
      </w:r>
      <w:r>
        <w:t xml:space="preserve"> </w:t>
      </w:r>
      <w:r w:rsidRPr="00A953C7">
        <w:t>schepenen zijn indien zij uitgenodigd worden door de voorzitter van de adviesraad.</w:t>
      </w:r>
    </w:p>
    <w:p w14:paraId="32375C0A" w14:textId="77777777" w:rsidR="00393D86" w:rsidRDefault="00393D86" w:rsidP="00393D86"/>
    <w:p w14:paraId="10D2C10E" w14:textId="77777777" w:rsidR="00393D86" w:rsidRPr="00A953C7" w:rsidRDefault="00393D86" w:rsidP="00393D86">
      <w:r w:rsidRPr="00A953C7">
        <w:t>DUUR VAN HET LIDMAATSCHAP</w:t>
      </w:r>
    </w:p>
    <w:p w14:paraId="0044EC43" w14:textId="77777777" w:rsidR="00393D86" w:rsidRPr="00A953C7" w:rsidRDefault="00393D86" w:rsidP="00393D86">
      <w:r w:rsidRPr="00A953C7">
        <w:t>Artikel 6:</w:t>
      </w:r>
    </w:p>
    <w:p w14:paraId="6F288653" w14:textId="77777777" w:rsidR="00393D86" w:rsidRPr="00A953C7" w:rsidRDefault="00393D86" w:rsidP="00393D86">
      <w:r w:rsidRPr="00A953C7">
        <w:t>De duur van het lidmaatschap bedraagt in principe 6 jaar. Na elke installatie van een nieuwegemeenteraad, dient deze over te gaan tot een nieuwe samenstelling van de adviesraad bibliotheek,</w:t>
      </w:r>
      <w:r>
        <w:t xml:space="preserve"> </w:t>
      </w:r>
      <w:r w:rsidRPr="00A953C7">
        <w:t>bij voorkeur binnen de zes maanden volgend op haar installatie.</w:t>
      </w:r>
    </w:p>
    <w:p w14:paraId="00B62302" w14:textId="77777777" w:rsidR="00393D86" w:rsidRPr="00A953C7" w:rsidRDefault="00393D86" w:rsidP="00393D86">
      <w:r w:rsidRPr="00A953C7">
        <w:t>Zolang de nieuwe adviesraad niet is samengesteld, blijft de oude evenwel in functie.</w:t>
      </w:r>
    </w:p>
    <w:p w14:paraId="6669A12C" w14:textId="77777777" w:rsidR="00393D86" w:rsidRPr="00A953C7" w:rsidRDefault="00393D86" w:rsidP="00393D86">
      <w:r w:rsidRPr="00A953C7">
        <w:t>Er wordt een oproep tot nieuwe leden gelanceerd in het gemeentelijk infoblad en/of op de</w:t>
      </w:r>
      <w:r>
        <w:t xml:space="preserve"> </w:t>
      </w:r>
      <w:r w:rsidRPr="00A953C7">
        <w:t>gemeentelijke website.</w:t>
      </w:r>
    </w:p>
    <w:p w14:paraId="7D58FD95" w14:textId="77777777" w:rsidR="00393D86" w:rsidRPr="00A953C7" w:rsidRDefault="00393D86" w:rsidP="00393D86">
      <w:r w:rsidRPr="00A953C7">
        <w:t>VOORZITTER EN SECRETARIS</w:t>
      </w:r>
    </w:p>
    <w:p w14:paraId="5A05384F" w14:textId="77777777" w:rsidR="00393D86" w:rsidRPr="00A953C7" w:rsidRDefault="00393D86" w:rsidP="00393D86">
      <w:r w:rsidRPr="00A953C7">
        <w:t>Artikel 7:</w:t>
      </w:r>
    </w:p>
    <w:p w14:paraId="154E2038" w14:textId="77777777" w:rsidR="00393D86" w:rsidRPr="00A953C7" w:rsidRDefault="00393D86" w:rsidP="00393D86">
      <w:r w:rsidRPr="00A953C7">
        <w:t>De adviesraad kiest onder zijn stemgerechtigde leden bij geheime stemming een voorzitter en een</w:t>
      </w:r>
      <w:r>
        <w:t xml:space="preserve"> </w:t>
      </w:r>
      <w:r w:rsidRPr="00A953C7">
        <w:t>secretaris. De kandidaturen worden vooraf of tijdens de vergadering opgevraagd. Indien bij de eerste</w:t>
      </w:r>
      <w:r>
        <w:t xml:space="preserve"> </w:t>
      </w:r>
      <w:r w:rsidRPr="00A953C7">
        <w:t>stemronde geen enkele kandidaat de wettelijk vereiste meerderheid van stemmen heeft behaald, dan</w:t>
      </w:r>
      <w:r>
        <w:t xml:space="preserve"> </w:t>
      </w:r>
      <w:r w:rsidRPr="00A953C7">
        <w:t>gaat men over tot herstemming tussen de twee kandidaten die bij de eerste stemronde de meeste</w:t>
      </w:r>
      <w:r>
        <w:t xml:space="preserve"> </w:t>
      </w:r>
      <w:r w:rsidRPr="00A953C7">
        <w:t>stemmen hebben bekomen.</w:t>
      </w:r>
    </w:p>
    <w:p w14:paraId="7136BEEF" w14:textId="77777777" w:rsidR="00393D86" w:rsidRPr="00A953C7" w:rsidRDefault="00393D86" w:rsidP="00393D86">
      <w:r w:rsidRPr="00A953C7">
        <w:t>Bij herstemming is de kandidaat die de meerderheid van stemmen heeft bekomen, verkozen. Bij</w:t>
      </w:r>
      <w:r>
        <w:t xml:space="preserve"> </w:t>
      </w:r>
      <w:r w:rsidRPr="00A953C7">
        <w:t>gelijkheid van stemmen tussen de kandidaten heeft de oudste onder hen de voorkeur.</w:t>
      </w:r>
    </w:p>
    <w:p w14:paraId="5C47D8AC" w14:textId="77777777" w:rsidR="00393D86" w:rsidRDefault="00393D86" w:rsidP="00393D86"/>
    <w:p w14:paraId="4B503672" w14:textId="77777777" w:rsidR="00393D86" w:rsidRPr="00A953C7" w:rsidRDefault="00393D86" w:rsidP="00393D86">
      <w:r w:rsidRPr="00A953C7">
        <w:t>WERKING</w:t>
      </w:r>
    </w:p>
    <w:p w14:paraId="5F4585D5" w14:textId="77777777" w:rsidR="00393D86" w:rsidRPr="00A953C7" w:rsidRDefault="00393D86" w:rsidP="00393D86">
      <w:r w:rsidRPr="00A953C7">
        <w:lastRenderedPageBreak/>
        <w:t>Artikel 8:</w:t>
      </w:r>
    </w:p>
    <w:p w14:paraId="092C3518" w14:textId="77777777" w:rsidR="00393D86" w:rsidRPr="00A953C7" w:rsidRDefault="00393D86" w:rsidP="00393D86">
      <w:r w:rsidRPr="00A953C7">
        <w:t>De adviesraad komt bij voorkeur tweemaal per jaar samen alsook telkens de aangelegenheden het</w:t>
      </w:r>
      <w:r>
        <w:t xml:space="preserve"> </w:t>
      </w:r>
      <w:r w:rsidRPr="00A953C7">
        <w:t>vereisen in het kader van het goede beheer van de gemeentelijke openbare bibliotheek.</w:t>
      </w:r>
    </w:p>
    <w:p w14:paraId="7FFD7EBB" w14:textId="5BE8D8BA" w:rsidR="00393D86" w:rsidRDefault="00393D86" w:rsidP="00393D86">
      <w:r w:rsidRPr="00A953C7">
        <w:t>De bijeenroeping gebeurt door de voorzitter</w:t>
      </w:r>
      <w:r>
        <w:t xml:space="preserve"> of de secretaris</w:t>
      </w:r>
      <w:r w:rsidRPr="00A953C7">
        <w:t>, schriftelijk</w:t>
      </w:r>
      <w:r>
        <w:t xml:space="preserve"> per mail</w:t>
      </w:r>
      <w:r w:rsidRPr="00A953C7">
        <w:t xml:space="preserve"> en bij voorkeur 8 kalenderdagen</w:t>
      </w:r>
      <w:r>
        <w:t xml:space="preserve"> </w:t>
      </w:r>
      <w:r w:rsidRPr="00A953C7">
        <w:t>voor de vergadering. De adviesraad kan worden samengeroepen, al dan niet op vraag van het college</w:t>
      </w:r>
      <w:r>
        <w:t xml:space="preserve"> </w:t>
      </w:r>
      <w:r w:rsidRPr="00A953C7">
        <w:t>van burgemeester en schepenen of op vraag van tenminste 1/3e van de leden van de adviesraad.</w:t>
      </w:r>
    </w:p>
    <w:p w14:paraId="3AF3C1CC" w14:textId="77777777" w:rsidR="00393D86" w:rsidRPr="00A953C7" w:rsidRDefault="00393D86" w:rsidP="00393D86">
      <w:r w:rsidRPr="00A953C7">
        <w:t>De oproepingsbrief bevat minstens de agenda en het verslag van vorige vergadering.</w:t>
      </w:r>
    </w:p>
    <w:p w14:paraId="345E7E4F" w14:textId="77777777" w:rsidR="00393D86" w:rsidRPr="00A953C7" w:rsidRDefault="00393D86" w:rsidP="00393D86"/>
    <w:p w14:paraId="28207651" w14:textId="77777777" w:rsidR="00393D86" w:rsidRPr="00A953C7" w:rsidRDefault="00393D86" w:rsidP="00393D86">
      <w:r w:rsidRPr="00A953C7">
        <w:t>Artikel 9:</w:t>
      </w:r>
    </w:p>
    <w:p w14:paraId="0067BE32" w14:textId="77777777" w:rsidR="00393D86" w:rsidRPr="00A953C7" w:rsidRDefault="00393D86" w:rsidP="00393D86">
      <w:r w:rsidRPr="00A953C7">
        <w:t>De agenda wordt vastgesteld door de voorzitter en de secretaris van de adviesraad. Elk lid van de</w:t>
      </w:r>
      <w:r>
        <w:t xml:space="preserve"> </w:t>
      </w:r>
      <w:r w:rsidRPr="00A953C7">
        <w:t>adviesraad heeft het recht bijkomende punten op de agenda te plaatsen. Bijkomende agendapunten</w:t>
      </w:r>
      <w:r>
        <w:t xml:space="preserve"> </w:t>
      </w:r>
      <w:r w:rsidRPr="00A953C7">
        <w:t>worden overgemaakt aan de voorzitter en de secretaris van de adviesraad.</w:t>
      </w:r>
    </w:p>
    <w:p w14:paraId="1D446BB1" w14:textId="77777777" w:rsidR="00393D86" w:rsidRPr="00A953C7" w:rsidRDefault="00393D86" w:rsidP="00393D86">
      <w:r w:rsidRPr="00A953C7">
        <w:t>Wanneer het gemeentebestuur de adviesraad om advies vraagt, zal het bij de adviesvraag de nodige</w:t>
      </w:r>
      <w:r>
        <w:t xml:space="preserve"> </w:t>
      </w:r>
      <w:r w:rsidRPr="00A953C7">
        <w:t>informatie voegen:</w:t>
      </w:r>
    </w:p>
    <w:p w14:paraId="64E423A4" w14:textId="77777777" w:rsidR="00393D86" w:rsidRPr="00A953C7" w:rsidRDefault="00393D86" w:rsidP="00393D86">
      <w:pPr>
        <w:pStyle w:val="Lijstalinea"/>
        <w:numPr>
          <w:ilvl w:val="0"/>
          <w:numId w:val="2"/>
        </w:numPr>
      </w:pPr>
      <w:r w:rsidRPr="00A953C7">
        <w:t>een duidelijke omschrijving van de concrete vraag;</w:t>
      </w:r>
    </w:p>
    <w:p w14:paraId="1F382937" w14:textId="77777777" w:rsidR="00393D86" w:rsidRPr="00A953C7" w:rsidRDefault="00393D86" w:rsidP="00393D86">
      <w:pPr>
        <w:pStyle w:val="Lijstalinea"/>
        <w:numPr>
          <w:ilvl w:val="0"/>
          <w:numId w:val="2"/>
        </w:numPr>
      </w:pPr>
      <w:r w:rsidRPr="00A953C7">
        <w:t>opgave van de wettelijke en financiële randvoorwaarden waarmee de adviesgever moet</w:t>
      </w:r>
    </w:p>
    <w:p w14:paraId="4891E644" w14:textId="77777777" w:rsidR="00393D86" w:rsidRPr="00A953C7" w:rsidRDefault="00393D86" w:rsidP="00393D86">
      <w:pPr>
        <w:pStyle w:val="Lijstalinea"/>
      </w:pPr>
      <w:r w:rsidRPr="00A953C7">
        <w:t>rekening houden;</w:t>
      </w:r>
    </w:p>
    <w:p w14:paraId="203B9CE4" w14:textId="77777777" w:rsidR="00393D86" w:rsidRPr="00A953C7" w:rsidRDefault="00393D86" w:rsidP="00393D86">
      <w:pPr>
        <w:pStyle w:val="Lijstalinea"/>
        <w:numPr>
          <w:ilvl w:val="0"/>
          <w:numId w:val="3"/>
        </w:numPr>
      </w:pPr>
      <w:r w:rsidRPr="00A953C7">
        <w:t>eventuele opgave van de uiterste datum van inlevering van het advies bij het</w:t>
      </w:r>
      <w:r>
        <w:t xml:space="preserve"> </w:t>
      </w:r>
      <w:r w:rsidRPr="00A953C7">
        <w:t>gemeentebestuur.</w:t>
      </w:r>
    </w:p>
    <w:p w14:paraId="29FE96AB" w14:textId="77777777" w:rsidR="00393D86" w:rsidRPr="00A953C7" w:rsidRDefault="00393D86" w:rsidP="00393D86">
      <w:r w:rsidRPr="00A953C7">
        <w:t>Tevens hebben de leden van de adviesraad het recht om inzage te nemen in alle documenten en</w:t>
      </w:r>
      <w:r>
        <w:t xml:space="preserve"> </w:t>
      </w:r>
      <w:r w:rsidRPr="00A953C7">
        <w:t>dossiers die betrekking hebben op de adviesvraag, tenzij er wettelijke bezwaren zijn. Dit inzagerecht</w:t>
      </w:r>
      <w:r>
        <w:t xml:space="preserve"> </w:t>
      </w:r>
      <w:r w:rsidRPr="00A953C7">
        <w:t>kan uitgeoefend worden via de gemeentelijk ambtenaar die toegewezen wordt aan de adviesraad of</w:t>
      </w:r>
      <w:r>
        <w:t xml:space="preserve"> </w:t>
      </w:r>
      <w:r w:rsidRPr="00A953C7">
        <w:t>via de algemeen directeur.</w:t>
      </w:r>
    </w:p>
    <w:p w14:paraId="26E6EEAC" w14:textId="77777777" w:rsidR="00393D86" w:rsidRPr="00A953C7" w:rsidRDefault="00393D86" w:rsidP="00393D86">
      <w:r w:rsidRPr="00A953C7">
        <w:t>Wanneer de adviesraad op eigen initiatief een advies wenst uit te brengen, kan het steeds informatie</w:t>
      </w:r>
      <w:r>
        <w:t xml:space="preserve"> </w:t>
      </w:r>
      <w:r w:rsidRPr="00A953C7">
        <w:t>vragen aan het gemeentebestuur, dat deze informatie ter beschikking zal stellen tenzij er wettelijke</w:t>
      </w:r>
      <w:r>
        <w:t xml:space="preserve"> </w:t>
      </w:r>
      <w:r w:rsidRPr="00A953C7">
        <w:t>bezwaren zijn.</w:t>
      </w:r>
    </w:p>
    <w:p w14:paraId="045EFA14" w14:textId="77777777" w:rsidR="00393D86" w:rsidRDefault="00393D86" w:rsidP="00393D86"/>
    <w:p w14:paraId="4AAC9094" w14:textId="77777777" w:rsidR="00393D86" w:rsidRPr="00A953C7" w:rsidRDefault="00393D86" w:rsidP="00393D86">
      <w:r w:rsidRPr="00A953C7">
        <w:t>Artikel 10:</w:t>
      </w:r>
    </w:p>
    <w:p w14:paraId="59336A43" w14:textId="77777777" w:rsidR="00393D86" w:rsidRPr="00A953C7" w:rsidRDefault="00393D86" w:rsidP="00393D86">
      <w:r w:rsidRPr="00A953C7">
        <w:t>De samenkomsten van de adviesraad worden voorgezeten door de voorzitter, bij diens afwezigheid</w:t>
      </w:r>
      <w:r>
        <w:t xml:space="preserve"> </w:t>
      </w:r>
      <w:r w:rsidRPr="00A953C7">
        <w:t>door de secretaris, en als ook die niet aanwezig is, door het aanwezige bestuurslid met de hoogste</w:t>
      </w:r>
      <w:r>
        <w:t xml:space="preserve"> </w:t>
      </w:r>
      <w:r w:rsidRPr="00A953C7">
        <w:t>leeftijd.</w:t>
      </w:r>
    </w:p>
    <w:p w14:paraId="248066C8" w14:textId="77777777" w:rsidR="00393D86" w:rsidRPr="00A953C7" w:rsidRDefault="00393D86" w:rsidP="00393D86">
      <w:r w:rsidRPr="00A953C7">
        <w:t>Alle beslissingen worden genomen met een gewone meerderheid van de aanwezige stemgerechtigde</w:t>
      </w:r>
      <w:r>
        <w:t xml:space="preserve"> </w:t>
      </w:r>
      <w:r w:rsidRPr="00A953C7">
        <w:t>leden.</w:t>
      </w:r>
    </w:p>
    <w:p w14:paraId="6CF3C359" w14:textId="77777777" w:rsidR="00393D86" w:rsidRPr="00A953C7" w:rsidRDefault="00393D86" w:rsidP="00393D86">
      <w:r w:rsidRPr="00A953C7">
        <w:t>Over onderwerpen die niet op de agenda voorkomen, kan niet geldig beraadslaagd worden, tenzij</w:t>
      </w:r>
      <w:r>
        <w:t xml:space="preserve"> </w:t>
      </w:r>
      <w:r w:rsidRPr="00A953C7">
        <w:t>mits het akkoord van twee derde van de aanwezige stemgerechtigde leden. Als een bepaald punt niet</w:t>
      </w:r>
      <w:r>
        <w:t xml:space="preserve"> </w:t>
      </w:r>
      <w:r w:rsidRPr="00A953C7">
        <w:t>(volledig) kan afgehandeld worden, wordt het automatisch geplaatst op de agenda van de volgende</w:t>
      </w:r>
      <w:r>
        <w:t xml:space="preserve"> </w:t>
      </w:r>
      <w:r w:rsidRPr="00A953C7">
        <w:t>samenkomst.</w:t>
      </w:r>
    </w:p>
    <w:p w14:paraId="5E9A0C1D" w14:textId="77777777" w:rsidR="00393D86" w:rsidRDefault="00393D86" w:rsidP="00393D86"/>
    <w:p w14:paraId="56CFAC32" w14:textId="77777777" w:rsidR="00393D86" w:rsidRPr="00A953C7" w:rsidRDefault="00393D86" w:rsidP="00393D86">
      <w:r w:rsidRPr="00A953C7">
        <w:lastRenderedPageBreak/>
        <w:t>Artikel 11:</w:t>
      </w:r>
    </w:p>
    <w:p w14:paraId="780DD712" w14:textId="6C9751F1" w:rsidR="00393D86" w:rsidRPr="00A953C7" w:rsidRDefault="00393D86" w:rsidP="00393D86">
      <w:r w:rsidRPr="00A953C7">
        <w:t>Van elke samenkomst van de adviesraad wordt een verslag opgesteld dat aan alle leden wordt</w:t>
      </w:r>
      <w:r>
        <w:t xml:space="preserve"> </w:t>
      </w:r>
      <w:r w:rsidRPr="00A953C7">
        <w:t xml:space="preserve">toegestuurd en </w:t>
      </w:r>
      <w:r>
        <w:t xml:space="preserve">tijdens de volgende vergadering ter goedkeuring wordt voorgelegd. </w:t>
      </w:r>
    </w:p>
    <w:p w14:paraId="4600D6BC" w14:textId="77777777" w:rsidR="00393D86" w:rsidRPr="00A953C7" w:rsidRDefault="00393D86" w:rsidP="00393D86">
      <w:r w:rsidRPr="00A953C7">
        <w:t>De secretaris van de adviesraad verzorgt deze verslagen, alsook al het administratief werk van de</w:t>
      </w:r>
      <w:r>
        <w:t xml:space="preserve"> </w:t>
      </w:r>
      <w:r w:rsidRPr="00A953C7">
        <w:t>adviesraad, in samenspraak met de gemeentelijke ambtenaar door het gemeentebestuur ter</w:t>
      </w:r>
      <w:r>
        <w:t xml:space="preserve"> </w:t>
      </w:r>
      <w:r w:rsidRPr="00A953C7">
        <w:t>beschikking gesteld.</w:t>
      </w:r>
    </w:p>
    <w:p w14:paraId="293AB441" w14:textId="77777777" w:rsidR="00393D86" w:rsidRPr="00A953C7" w:rsidRDefault="00393D86" w:rsidP="00393D86">
      <w:r w:rsidRPr="00A953C7">
        <w:t>De adviesraad zal de adviezen die het uitbrengt steeds bezorgen aan het gemeentebestuur.</w:t>
      </w:r>
    </w:p>
    <w:p w14:paraId="4C21DFCE" w14:textId="77777777" w:rsidR="00393D86" w:rsidRDefault="00393D86" w:rsidP="00393D86"/>
    <w:p w14:paraId="4A93B289" w14:textId="77777777" w:rsidR="00393D86" w:rsidRPr="00A953C7" w:rsidRDefault="00393D86" w:rsidP="00393D86">
      <w:r w:rsidRPr="00A953C7">
        <w:t>ONDERSTEUNING</w:t>
      </w:r>
    </w:p>
    <w:p w14:paraId="1F34FD4D" w14:textId="77777777" w:rsidR="00393D86" w:rsidRPr="00A953C7" w:rsidRDefault="00393D86" w:rsidP="00393D86">
      <w:r w:rsidRPr="00A953C7">
        <w:t>Artikel 12:</w:t>
      </w:r>
    </w:p>
    <w:p w14:paraId="4EE62A0B" w14:textId="77777777" w:rsidR="00393D86" w:rsidRPr="00A953C7" w:rsidRDefault="00393D86" w:rsidP="00393D86">
      <w:r w:rsidRPr="00A953C7">
        <w:t>Het gemeentebestuur zal de adviesraad ondersteunen door:</w:t>
      </w:r>
    </w:p>
    <w:p w14:paraId="6EE7D53D" w14:textId="77777777" w:rsidR="00393D86" w:rsidRPr="00A953C7" w:rsidRDefault="00393D86" w:rsidP="00393D86">
      <w:pPr>
        <w:pStyle w:val="Lijstalinea"/>
        <w:numPr>
          <w:ilvl w:val="0"/>
          <w:numId w:val="3"/>
        </w:numPr>
      </w:pPr>
      <w:r w:rsidRPr="00A953C7">
        <w:t>het ter beschikking stellen van een ondersteunend personeelslid voor administratieve en</w:t>
      </w:r>
    </w:p>
    <w:p w14:paraId="4EEC7EEB" w14:textId="77777777" w:rsidR="00393D86" w:rsidRPr="00A953C7" w:rsidRDefault="00393D86" w:rsidP="00393D86">
      <w:pPr>
        <w:pStyle w:val="Lijstalinea"/>
      </w:pPr>
      <w:r w:rsidRPr="00A953C7">
        <w:t>logistieke ondersteuning. Dit personeelslid kan geen stemgerechtigd lid zijn, alsook geen</w:t>
      </w:r>
    </w:p>
    <w:p w14:paraId="61CDDDA7" w14:textId="77777777" w:rsidR="00393D86" w:rsidRPr="00A953C7" w:rsidRDefault="00393D86" w:rsidP="00393D86">
      <w:pPr>
        <w:pStyle w:val="Lijstalinea"/>
      </w:pPr>
      <w:r w:rsidRPr="00A953C7">
        <w:t>bestuursfuncties waarnemen;</w:t>
      </w:r>
    </w:p>
    <w:p w14:paraId="31BD392B" w14:textId="77777777" w:rsidR="00393D86" w:rsidRDefault="00393D86" w:rsidP="00393D86">
      <w:pPr>
        <w:pStyle w:val="Lijstalinea"/>
        <w:numPr>
          <w:ilvl w:val="0"/>
          <w:numId w:val="3"/>
        </w:numPr>
      </w:pPr>
      <w:r w:rsidRPr="00A953C7">
        <w:t>ter dekking van de risico’s “burgerlijke aansprakelijkheid”, “rechtsbijstand” en “lichamelijke</w:t>
      </w:r>
      <w:r>
        <w:t xml:space="preserve"> </w:t>
      </w:r>
      <w:r w:rsidRPr="00A953C7">
        <w:t>ongevallen”, de nodige verzekeringspolissen af te sluiten voor de leden van de adviesraad.</w:t>
      </w:r>
    </w:p>
    <w:p w14:paraId="6D712A9C" w14:textId="77777777" w:rsidR="00A44B5C" w:rsidRDefault="00A44B5C"/>
    <w:sectPr w:rsidR="00A44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46E1A"/>
    <w:multiLevelType w:val="hybridMultilevel"/>
    <w:tmpl w:val="A856717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9026C"/>
    <w:multiLevelType w:val="hybridMultilevel"/>
    <w:tmpl w:val="904AEC5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41B06"/>
    <w:multiLevelType w:val="hybridMultilevel"/>
    <w:tmpl w:val="F4F649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087474">
    <w:abstractNumId w:val="1"/>
  </w:num>
  <w:num w:numId="2" w16cid:durableId="1122532759">
    <w:abstractNumId w:val="2"/>
  </w:num>
  <w:num w:numId="3" w16cid:durableId="94256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86"/>
    <w:rsid w:val="002813DB"/>
    <w:rsid w:val="003164F8"/>
    <w:rsid w:val="00393D86"/>
    <w:rsid w:val="00700E73"/>
    <w:rsid w:val="00781A33"/>
    <w:rsid w:val="00A44B5C"/>
    <w:rsid w:val="00C1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72948"/>
  <w15:chartTrackingRefBased/>
  <w15:docId w15:val="{37DFC49D-38BE-4E3B-B118-CACA36B3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93D86"/>
  </w:style>
  <w:style w:type="paragraph" w:styleId="Kop1">
    <w:name w:val="heading 1"/>
    <w:basedOn w:val="Standaard"/>
    <w:next w:val="Standaard"/>
    <w:link w:val="Kop1Char"/>
    <w:uiPriority w:val="9"/>
    <w:qFormat/>
    <w:rsid w:val="00393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93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93D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93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93D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93D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93D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93D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93D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93D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93D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93D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93D8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93D8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93D8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93D8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93D8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93D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93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93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93D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93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93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93D8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93D8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93D8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93D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93D8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93D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1131</Words>
  <Characters>6223</Characters>
  <Application>Microsoft Office Word</Application>
  <DocSecurity>0</DocSecurity>
  <Lines>51</Lines>
  <Paragraphs>14</Paragraphs>
  <ScaleCrop>false</ScaleCrop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Jolijn Noels</dc:creator>
  <cp:keywords/>
  <dc:description/>
  <cp:lastModifiedBy>Jolijn Noels</cp:lastModifiedBy>
  <cp:revision>1</cp:revision>
  <dcterms:created xsi:type="dcterms:W3CDTF">2025-01-31T09:14:00Z</dcterms:created>
  <dcterms:modified xsi:type="dcterms:W3CDTF">2025-01-31T09:16:00Z</dcterms:modified>
</cp:coreProperties>
</file>